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01" w:tblpY="-109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01795" w14:paraId="1AD64824" w14:textId="77777777" w:rsidTr="457AF764">
        <w:tc>
          <w:tcPr>
            <w:tcW w:w="9016" w:type="dxa"/>
            <w:gridSpan w:val="2"/>
          </w:tcPr>
          <w:p w14:paraId="1BD6CF2A" w14:textId="5A4790CC" w:rsidR="00B01795" w:rsidRPr="00100840" w:rsidRDefault="00B01795" w:rsidP="00B01795">
            <w:pPr>
              <w:jc w:val="center"/>
              <w:rPr>
                <w:b/>
                <w:bCs/>
              </w:rPr>
            </w:pPr>
            <w:r w:rsidRPr="00100840">
              <w:rPr>
                <w:b/>
                <w:lang w:bidi="cy-GB"/>
              </w:rPr>
              <w:t xml:space="preserve">HYSBYSIAD PREIFATRWYDD – YR ARCHWILIAD DIABETES CENEDLAETHOL </w:t>
            </w:r>
          </w:p>
        </w:tc>
      </w:tr>
      <w:tr w:rsidR="00B01795" w14:paraId="5B4CC0E6" w14:textId="77777777" w:rsidTr="457AF764">
        <w:tc>
          <w:tcPr>
            <w:tcW w:w="9016" w:type="dxa"/>
            <w:gridSpan w:val="2"/>
          </w:tcPr>
          <w:p w14:paraId="1E3B12CB" w14:textId="23D4221F" w:rsidR="009C0351" w:rsidRPr="00100840" w:rsidRDefault="00786A39" w:rsidP="00B01795">
            <w:pPr>
              <w:spacing w:after="160" w:line="259" w:lineRule="auto"/>
              <w:rPr>
                <w:rFonts w:cstheme="minorHAnsi"/>
                <w:color w:val="5858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85858"/>
                <w:shd w:val="clear" w:color="auto" w:fill="FFFFFF"/>
                <w:lang w:bidi="cy-GB"/>
              </w:rPr>
              <w:t xml:space="preserve">Mae’r Archwiliad Diabetes Cenedlaethol (ADC) yn ffordd o fesur ansawdd gofal iechyd diabetes yng Nghymru a Lloegr yn erbyn canllawiau a safonau a gyhoeddwyd gan y Sefydliad Cenedlaethol dros Ragoriaeth mewn Iechyd a Gofal (NICE). Mae adroddiadau’n cael eu llunio a’u defnyddio i ysgogi newidiadau a gwella ansawdd gwasanaethau a chanlyniadau iechyd i bobl â diabetes. </w:t>
            </w:r>
          </w:p>
        </w:tc>
      </w:tr>
      <w:tr w:rsidR="00B01795" w14:paraId="4C2A3DD6" w14:textId="77777777" w:rsidTr="457AF764">
        <w:trPr>
          <w:trHeight w:val="576"/>
        </w:trPr>
        <w:tc>
          <w:tcPr>
            <w:tcW w:w="2830" w:type="dxa"/>
          </w:tcPr>
          <w:p w14:paraId="2A911883" w14:textId="77777777" w:rsidR="00B01795" w:rsidRPr="00884F07" w:rsidRDefault="00B01795" w:rsidP="00B01795">
            <w:pPr>
              <w:rPr>
                <w:b/>
                <w:bCs/>
              </w:rPr>
            </w:pPr>
            <w:r w:rsidRPr="00884F07">
              <w:rPr>
                <w:b/>
                <w:lang w:bidi="cy-GB"/>
              </w:rPr>
              <w:t>Y data sy’n cael ei gasglu</w:t>
            </w:r>
          </w:p>
        </w:tc>
        <w:tc>
          <w:tcPr>
            <w:tcW w:w="6186" w:type="dxa"/>
          </w:tcPr>
          <w:p w14:paraId="6348626E" w14:textId="182EEDD7" w:rsidR="0037665F" w:rsidRPr="0037665F" w:rsidRDefault="0037665F" w:rsidP="00B01795">
            <w:pPr>
              <w:rPr>
                <w:b/>
                <w:bCs/>
              </w:rPr>
            </w:pPr>
            <w:r w:rsidRPr="0037665F">
              <w:rPr>
                <w:b/>
                <w:lang w:bidi="cy-GB"/>
              </w:rPr>
              <w:t xml:space="preserve">Pa ddata sy’n cael ei gasglu? </w:t>
            </w:r>
          </w:p>
          <w:p w14:paraId="7C4A205B" w14:textId="64D2DC1E" w:rsidR="008F110C" w:rsidRDefault="008F110C" w:rsidP="00B01795">
            <w:r>
              <w:rPr>
                <w:lang w:bidi="cy-GB"/>
              </w:rPr>
              <w:t xml:space="preserve">Mae data am gleifion unigol yn cael ei gasglu a'i ddadansoddi ond nid yw'r allbynnau (yr adroddiadau a gynhyrchir) yn adnabod unigolion. </w:t>
            </w:r>
          </w:p>
          <w:p w14:paraId="15FD47C8" w14:textId="77777777" w:rsidR="008F110C" w:rsidRDefault="008F110C" w:rsidP="00B01795"/>
          <w:p w14:paraId="1C7285CB" w14:textId="42C83746" w:rsidR="00C22B2C" w:rsidRDefault="00C22B2C" w:rsidP="00B01795">
            <w:r>
              <w:rPr>
                <w:lang w:bidi="cy-GB"/>
              </w:rPr>
              <w:t>Mae’r archwiliad yn casglu’r data adnabyddadwy canlynol ar gyfer pobl â diabetes:</w:t>
            </w:r>
          </w:p>
          <w:p w14:paraId="69996236" w14:textId="6EE3A040" w:rsidR="001675C9" w:rsidRDefault="00643B6A" w:rsidP="00B01795">
            <w:pPr>
              <w:rPr>
                <w:rFonts w:cstheme="minorHAnsi"/>
              </w:rPr>
            </w:pPr>
            <w:r w:rsidRPr="00643B6A">
              <w:rPr>
                <w:rFonts w:cstheme="minorHAnsi"/>
                <w:lang w:bidi="cy-GB"/>
              </w:rPr>
              <w:t xml:space="preserve">Rhif GIG, cod post, rhyw, dyddiad geni, cod practis meddyg teulu. </w:t>
            </w:r>
          </w:p>
          <w:p w14:paraId="470957C1" w14:textId="77777777" w:rsidR="0074463B" w:rsidRDefault="0074463B" w:rsidP="00B01795">
            <w:pPr>
              <w:rPr>
                <w:rFonts w:cstheme="minorHAnsi"/>
              </w:rPr>
            </w:pPr>
          </w:p>
          <w:p w14:paraId="0A1E020A" w14:textId="3C40FDBE" w:rsidR="00C81529" w:rsidRDefault="00C81529" w:rsidP="00B01795">
            <w:pPr>
              <w:rPr>
                <w:rFonts w:cstheme="minorHAnsi"/>
              </w:rPr>
            </w:pPr>
            <w:r>
              <w:rPr>
                <w:rFonts w:cstheme="minorHAnsi"/>
                <w:lang w:bidi="cy-GB"/>
              </w:rPr>
              <w:t>Nid yw enwau pobl yn cael eu casglu.</w:t>
            </w:r>
          </w:p>
          <w:p w14:paraId="7DAE89CA" w14:textId="77777777" w:rsidR="00C22B2C" w:rsidRDefault="00C22B2C" w:rsidP="00B01795">
            <w:pPr>
              <w:rPr>
                <w:rFonts w:cstheme="minorHAnsi"/>
              </w:rPr>
            </w:pPr>
          </w:p>
          <w:p w14:paraId="1AFF301B" w14:textId="20ABB885" w:rsidR="0037665F" w:rsidRPr="0037665F" w:rsidRDefault="0037665F" w:rsidP="00B01795">
            <w:pPr>
              <w:rPr>
                <w:rFonts w:cstheme="minorHAnsi"/>
                <w:b/>
                <w:bCs/>
              </w:rPr>
            </w:pPr>
            <w:r w:rsidRPr="0037665F">
              <w:rPr>
                <w:rFonts w:cstheme="minorHAnsi"/>
                <w:b/>
                <w:lang w:bidi="cy-GB"/>
              </w:rPr>
              <w:t>Pam mae data’n cael ei gasglu?</w:t>
            </w:r>
          </w:p>
          <w:p w14:paraId="56F14A29" w14:textId="6C0405F5" w:rsidR="00C81529" w:rsidRDefault="00890DFE" w:rsidP="00890DFE">
            <w:pPr>
              <w:rPr>
                <w:rFonts w:cstheme="minorHAnsi"/>
              </w:rPr>
            </w:pPr>
            <w:r w:rsidRPr="00890DFE">
              <w:rPr>
                <w:rFonts w:cstheme="minorHAnsi"/>
                <w:lang w:bidi="cy-GB"/>
              </w:rPr>
              <w:t>Defnyddir y meysydd hyn i gysylltu cofnodion lluosog ar draws y llwybr gofal (sut mae cleifion yn cael eu hasesu, eu trin a’u dilyn i fyny) i roi cyfrif am gofnodion dyblyg, deall cyfraddau cymhlethdod (cyfran y cleifion sy’n profi digwyddiadau niweidiol neu broblemau yn ystod triniaeth feddygol neu lawdriniaeth) ac i gysylltu â data’r Swyddfa Ystadegau Gwladol i ganfod y gyfradd marwolaethau (nifer y marwolaethau mewn poblogaeth benodol).</w:t>
            </w:r>
          </w:p>
          <w:p w14:paraId="614E0D28" w14:textId="77777777" w:rsidR="00C81529" w:rsidRPr="006A60E7" w:rsidRDefault="00C81529" w:rsidP="00890DFE">
            <w:pPr>
              <w:rPr>
                <w:rFonts w:cstheme="minorHAnsi"/>
              </w:rPr>
            </w:pPr>
          </w:p>
          <w:p w14:paraId="1C954572" w14:textId="543BCED6" w:rsidR="006A60E7" w:rsidRDefault="00011F8A" w:rsidP="006A60E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Ar ôl cysylltu’r data, defnyddir cyn lleied o ddata adnabyddadwy ag sydd wir ei angen mewn dadansoddiad dilynol. Er enghraifft, mae cod post yn cael ei drosi i Ardal Gynnyrch Ehangach Haen Is (LSOA - ardal ystadegol sy’n caniatáu mewnwelediadau lleol ond sy’n osgoi adnabod unigolion). Defnyddir codau </w:t>
            </w:r>
            <w:proofErr w:type="spellStart"/>
            <w:r>
              <w:rPr>
                <w:rFonts w:ascii="Calibri" w:hAnsi="Calibri" w:cs="Calibri"/>
              </w:rPr>
              <w:t>practisau</w:t>
            </w:r>
            <w:proofErr w:type="spellEnd"/>
            <w:r>
              <w:rPr>
                <w:rFonts w:ascii="Calibri" w:hAnsi="Calibri" w:cs="Calibri"/>
              </w:rPr>
              <w:t xml:space="preserve"> meddygon teulu i nodi cleifion sydd wedi cofrestru mewn </w:t>
            </w:r>
            <w:proofErr w:type="spellStart"/>
            <w:r>
              <w:rPr>
                <w:rFonts w:ascii="Calibri" w:hAnsi="Calibri" w:cs="Calibri"/>
              </w:rPr>
              <w:t>practisau</w:t>
            </w:r>
            <w:proofErr w:type="spellEnd"/>
            <w:r>
              <w:rPr>
                <w:rFonts w:ascii="Calibri" w:hAnsi="Calibri" w:cs="Calibri"/>
              </w:rPr>
              <w:t xml:space="preserve"> penodol ac i grwpio cleifion yn ôl practis neu Fwrdd Iechyd Lleol er mwyn caniatáu cymariaethau o ganlyniadau cleifion (canlyniadau neu effeithiau gofal a thriniaeth).  Mae hyn yn helpu'r GIG yng Nghymru i ddeall a yw cleifion mewn rhai ardaloedd yn cael eu trin yn unol â chanllawiau cenedlaethol ac a yw cleifion mewn rhai ardaloedd yn cael canlyniadau iechyd gwell.</w:t>
            </w:r>
          </w:p>
          <w:p w14:paraId="3B0F11CA" w14:textId="3FBBF1AB" w:rsidR="00B01795" w:rsidRDefault="00B01795" w:rsidP="008F110C">
            <w:pPr>
              <w:pStyle w:val="Default"/>
            </w:pPr>
          </w:p>
        </w:tc>
      </w:tr>
      <w:tr w:rsidR="00B01795" w14:paraId="644C19C8" w14:textId="77777777" w:rsidTr="457AF764">
        <w:tc>
          <w:tcPr>
            <w:tcW w:w="2830" w:type="dxa"/>
          </w:tcPr>
          <w:p w14:paraId="0B931137" w14:textId="77777777" w:rsidR="00B01795" w:rsidRPr="00884F07" w:rsidRDefault="00B01795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Sut mae data’n cael ei ddefnyddio a’i ddatgelu</w:t>
            </w:r>
          </w:p>
        </w:tc>
        <w:tc>
          <w:tcPr>
            <w:tcW w:w="6186" w:type="dxa"/>
          </w:tcPr>
          <w:p w14:paraId="394CA448" w14:textId="157AC4A8" w:rsidR="0074598B" w:rsidRDefault="00011F8A" w:rsidP="00933CFD">
            <w:r>
              <w:rPr>
                <w:rFonts w:ascii="Calibri" w:hAnsi="Calibri" w:cs="Calibri"/>
              </w:rPr>
              <w:t>Mae Iechyd a Gofal Digidol Cymru (IGDC) yn Awdurdod Iechyd Arbennig sydd â chyfrifoldebau penodol am ddata iechyd yng Nghymru. Mae IGDC yn echdynnu gwybodaeth berthnasol o systemau meddygon teulu ac yn ei darparu i GIG Lloegr, sy'n dadansoddi'r data ac yn llunio adroddiadau'r ADC ar gyfer Cymru a Lloegr i gyd.  Mae hon yn broses sefydledig.</w:t>
            </w:r>
          </w:p>
          <w:p w14:paraId="192D468F" w14:textId="77777777" w:rsidR="00D57B0E" w:rsidRDefault="00D57B0E" w:rsidP="00933CFD"/>
          <w:p w14:paraId="69B21D1C" w14:textId="4A20AFD9" w:rsidR="00D57B0E" w:rsidRDefault="00A06EBA" w:rsidP="00857230">
            <w:r>
              <w:rPr>
                <w:lang w:bidi="cy-GB"/>
              </w:rPr>
              <w:t xml:space="preserve">O 2026 ymlaen, bydd IGDC hefyd yn derbyn data lefel cleifion yn ôl gan GIG Lloegr. Bydd hyn yn caniatáu i'r GIG yng Nghymru gynnal dadansoddiad y gellir ei ddefnyddio i wella gofal diabetes ledled Cymru, megis cysylltu'r data a gesglir i gyflawni'r ADC, â gwybodaeth arall a </w:t>
            </w:r>
            <w:proofErr w:type="spellStart"/>
            <w:r>
              <w:rPr>
                <w:lang w:bidi="cy-GB"/>
              </w:rPr>
              <w:t>gedwir</w:t>
            </w:r>
            <w:proofErr w:type="spellEnd"/>
            <w:r>
              <w:rPr>
                <w:lang w:bidi="cy-GB"/>
              </w:rPr>
              <w:t xml:space="preserve">. Er enghraifft, gellir defnyddio data i benderfynu a yw pobl â diabetes mewn rhai ardaloedd yn fwy </w:t>
            </w:r>
            <w:r>
              <w:rPr>
                <w:lang w:bidi="cy-GB"/>
              </w:rPr>
              <w:lastRenderedPageBreak/>
              <w:t xml:space="preserve">tebygol o gael eu derbyn i'r ysbyty, am ba hyd y byddant yn aros a pha mor debygol yw y byddant yn datblygu cymhlethdodau difrifol. Ni fydd y wybodaeth hon yn cael ei defnyddio i wneud penderfyniadau am eich gofal a'ch triniaeth unigol. </w:t>
            </w:r>
          </w:p>
          <w:p w14:paraId="64B7E77B" w14:textId="77777777" w:rsidR="00684BEA" w:rsidRDefault="00684BEA" w:rsidP="00933CFD"/>
          <w:p w14:paraId="1A57ADF3" w14:textId="21F4E54D" w:rsidR="00684BEA" w:rsidRDefault="00684BEA" w:rsidP="00933CFD">
            <w:r>
              <w:rPr>
                <w:lang w:bidi="cy-GB"/>
              </w:rPr>
              <w:t xml:space="preserve">Bydd y dadansoddiad yn cael ei ddefnyddio i wella cydlynu gwasanaethau diabetes a darparu canlyniadau gwell i gleifion. Bydd adroddiadau’n cael eu gwneud yn ddienw (sy’n golygu na ellir eich adnabod oddi wrthynt) a’u crynhoi cyn iddynt gael eu rhannu â phobl sy’n gyfrifol am wneud penderfyniadau ynghylch sut a ble mae gwasanaethau’n cael eu darparu. Y nod yw darparu gofal o ansawdd gwell sy'n gwneud y gorau o'r adnoddau sydd ar gael i'r GIG yng Nghymru. </w:t>
            </w:r>
          </w:p>
          <w:p w14:paraId="53E80BC6" w14:textId="77777777" w:rsidR="00F046BA" w:rsidRDefault="00F046BA" w:rsidP="00933CFD"/>
          <w:p w14:paraId="74C8453F" w14:textId="4B0D80A8" w:rsidR="00CA77F9" w:rsidRDefault="00F046BA" w:rsidP="00933CFD">
            <w:r>
              <w:rPr>
                <w:lang w:bidi="cy-GB"/>
              </w:rPr>
              <w:t xml:space="preserve">Mae meddygon teulu yn gyfrifol am ddata a </w:t>
            </w:r>
            <w:proofErr w:type="spellStart"/>
            <w:r>
              <w:rPr>
                <w:lang w:bidi="cy-GB"/>
              </w:rPr>
              <w:t>gedwir</w:t>
            </w:r>
            <w:proofErr w:type="spellEnd"/>
            <w:r>
              <w:rPr>
                <w:lang w:bidi="cy-GB"/>
              </w:rPr>
              <w:t xml:space="preserve"> ar systemau meddygon teulu. Pan fyddant wedi datgelu data yn gyfreithlon (fel y maent ar gyfer yr ADC), mae sefydliadau eraill wedyn yn cymryd cyfrifoldeb; </w:t>
            </w:r>
          </w:p>
          <w:p w14:paraId="3B7E7264" w14:textId="600D8405" w:rsidR="00CA77F9" w:rsidRDefault="00F16330" w:rsidP="00CA77F9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bidi="cy-GB"/>
              </w:rPr>
              <w:t xml:space="preserve">IGDC ar gyfer casglu data a darparu data i GIG Lloegr a'r data y mae'n ei dderbyn yn ôl gan GIG Lloegr. </w:t>
            </w:r>
          </w:p>
          <w:p w14:paraId="30A73FDC" w14:textId="659B8A7E" w:rsidR="00F046BA" w:rsidRDefault="00064EED" w:rsidP="00CA77F9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bidi="cy-GB"/>
              </w:rPr>
              <w:t>GIG Lloegr dros ddiogelwch a chyfrinachedd y data sydd ganddynt at ddibenion dadansoddi. Mae rôl GIG Lloegr yn yr ADC wedi’i sefydlu gan gais ffurfiol, a elwir yn ‘gais adran 255’.</w:t>
            </w:r>
            <w:r w:rsidR="0060074A">
              <w:rPr>
                <w:rStyle w:val="EndnoteReference"/>
                <w:lang w:bidi="cy-GB"/>
              </w:rPr>
              <w:endnoteReference w:id="2"/>
            </w:r>
            <w:r>
              <w:rPr>
                <w:lang w:bidi="cy-GB"/>
              </w:rPr>
              <w:t xml:space="preserve"> </w:t>
            </w:r>
          </w:p>
          <w:p w14:paraId="24080F9F" w14:textId="333ACBF1" w:rsidR="00B01795" w:rsidRDefault="00B01795" w:rsidP="00064EED"/>
        </w:tc>
      </w:tr>
      <w:tr w:rsidR="00B01795" w14:paraId="259BFCC4" w14:textId="77777777" w:rsidTr="457AF764">
        <w:tc>
          <w:tcPr>
            <w:tcW w:w="2830" w:type="dxa"/>
          </w:tcPr>
          <w:p w14:paraId="18AC53EC" w14:textId="77777777" w:rsidR="00B01795" w:rsidRPr="0000176B" w:rsidRDefault="00B01795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lastRenderedPageBreak/>
              <w:t>Y sail gyfreithiol ar gyfer prosesu</w:t>
            </w:r>
          </w:p>
        </w:tc>
        <w:tc>
          <w:tcPr>
            <w:tcW w:w="6186" w:type="dxa"/>
          </w:tcPr>
          <w:p w14:paraId="5BC48B8C" w14:textId="71B1D33D" w:rsidR="004554AD" w:rsidRDefault="00A8551B" w:rsidP="00A8551B">
            <w:r>
              <w:rPr>
                <w:lang w:bidi="cy-GB"/>
              </w:rPr>
              <w:t>Mae Gweinidogion Cymru, drwy Brif Swyddog Meddygol Cymru, wedi cyfarwyddo Byrddau Iechyd Lleol yng Nghymru i gymryd rhan ym mhob archwiliad clinigol cenedlaethol, gan gynnwys yr ADC, a restrir yn y Cynllun Canlyniadau ac Adolygu Archwiliad Clinigol Cenedlaethol.</w:t>
            </w:r>
          </w:p>
          <w:p w14:paraId="7EFFD5D1" w14:textId="77777777" w:rsidR="004450B6" w:rsidRDefault="004450B6" w:rsidP="004D3E7A"/>
          <w:p w14:paraId="067FFEAD" w14:textId="09987449" w:rsidR="00A8551B" w:rsidRDefault="00783B81" w:rsidP="004D3E7A">
            <w:r>
              <w:rPr>
                <w:lang w:bidi="cy-GB"/>
              </w:rPr>
              <w:t xml:space="preserve">Fel comisiynwyr gwasanaethau gofal sylfaenol yn eu hardal, mae’r Byrddau Iechyd Lleol wedi cyfarwyddo </w:t>
            </w:r>
            <w:proofErr w:type="spellStart"/>
            <w:r>
              <w:rPr>
                <w:lang w:bidi="cy-GB"/>
              </w:rPr>
              <w:t>practisiau</w:t>
            </w:r>
            <w:proofErr w:type="spellEnd"/>
            <w:r>
              <w:rPr>
                <w:lang w:bidi="cy-GB"/>
              </w:rPr>
              <w:t xml:space="preserve"> meddyg teulu i ganiatáu i IGDC dynnu data sy’n berthnasol i’r ADC. Heb y data hwn ni ellid cyflawni’r Archwiliad Diabetes Cenedlaethol. Mae'n ofynnol i feddygon teulu ganiatáu mynediad o dan ddarpariaethau'r rheoliadau sy'n llywodraethu eu contractau â Byrddau Iechyd Lleol</w:t>
            </w:r>
            <w:r w:rsidR="003B4C3F">
              <w:rPr>
                <w:rStyle w:val="EndnoteReference"/>
                <w:lang w:bidi="cy-GB"/>
              </w:rPr>
              <w:endnoteReference w:id="3"/>
            </w:r>
            <w:r>
              <w:rPr>
                <w:lang w:bidi="cy-GB"/>
              </w:rPr>
              <w:t xml:space="preserve"> . </w:t>
            </w:r>
          </w:p>
          <w:p w14:paraId="7759E426" w14:textId="77777777" w:rsidR="00A8551B" w:rsidRPr="00A161D4" w:rsidRDefault="00A8551B" w:rsidP="00E0287E"/>
          <w:p w14:paraId="7D0A7115" w14:textId="4975199E" w:rsidR="00A8551B" w:rsidRPr="008B4007" w:rsidRDefault="00A8551B" w:rsidP="00100840">
            <w:pPr>
              <w:rPr>
                <w:strike/>
              </w:rPr>
            </w:pPr>
            <w:r w:rsidRPr="004D3E7A">
              <w:rPr>
                <w:lang w:bidi="cy-GB"/>
              </w:rPr>
              <w:t>Mae IGDC wedi’i gyfarwyddo i gasglu a phrosesu’r wybodaeth berthnasol gan feddygon teulu at ddibenion cyflawni’r ADC, ac i dderbyn y wybodaeth archwilio gan GIG Lloegr i’w dadansoddi.  Mae rôl IGDC yn gyson â’i Orchymyn Sefydlu a’r Cyfarwyddiadau Gweinidogol</w:t>
            </w:r>
            <w:r w:rsidR="0046763E">
              <w:rPr>
                <w:rStyle w:val="EndnoteReference"/>
                <w:lang w:bidi="cy-GB"/>
              </w:rPr>
              <w:endnoteReference w:id="4"/>
            </w:r>
            <w:r w:rsidRPr="004D3E7A">
              <w:rPr>
                <w:lang w:bidi="cy-GB"/>
              </w:rPr>
              <w:t>.</w:t>
            </w:r>
          </w:p>
          <w:p w14:paraId="31A8799E" w14:textId="77777777" w:rsidR="00A8551B" w:rsidRDefault="00A8551B" w:rsidP="00A8551B"/>
          <w:p w14:paraId="0432C285" w14:textId="018EAF9A" w:rsidR="00176E4B" w:rsidRDefault="0030617A" w:rsidP="003829BF">
            <w:r>
              <w:rPr>
                <w:lang w:bidi="cy-GB"/>
              </w:rPr>
              <w:t xml:space="preserve">Mae Rheoliad Cyffredinol ar Ddiogelu Data y DU (GDPR y DU) yn caniatáu i sefydliadau brosesu data adnabyddadwy unigolion (data personol) a chategorïau arbennig o ddata personol (gan gynnwys data iechyd) pan fodlonir amodau penodol. Cyfeirir at y rhain yn gyffredin fel y ‘sail gyfreithlon’ ar gyfer prosesu. O ran yr ADC, sail </w:t>
            </w:r>
            <w:r>
              <w:rPr>
                <w:lang w:bidi="cy-GB"/>
              </w:rPr>
              <w:lastRenderedPageBreak/>
              <w:t>gyfreithiol eich meddyg teulu ar gyfer prosesu'r wybodaeth hon yw:</w:t>
            </w:r>
          </w:p>
          <w:p w14:paraId="0D59749B" w14:textId="23446A28" w:rsidR="00176E4B" w:rsidRDefault="00414EDE" w:rsidP="00176E4B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bidi="cy-GB"/>
              </w:rPr>
              <w:t>Ar gyfer data personol, Erthygl 6(1)(e) o GDPR y DU; cyflawni tasg a gyflawnir er budd y cyhoedd neu wrth arfer awdurdod swyddogol, ac</w:t>
            </w:r>
          </w:p>
          <w:p w14:paraId="48DE98A5" w14:textId="00FD99BD" w:rsidR="00B01795" w:rsidRDefault="00176E4B" w:rsidP="00176E4B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bidi="cy-GB"/>
              </w:rPr>
              <w:t>Ar gyfer categorïau arbennig o ddata personol, Erthygl 9(2)(h) o GDPR y DU; darparu iechyd neu ofal cymdeithasol, neu driniaeth, neu reoli systemau iechyd a gofal cymdeithasol.</w:t>
            </w:r>
          </w:p>
          <w:p w14:paraId="438A2436" w14:textId="29374C89" w:rsidR="003829BF" w:rsidRDefault="003829BF" w:rsidP="003829BF"/>
        </w:tc>
      </w:tr>
      <w:tr w:rsidR="00C72812" w14:paraId="6E5B7592" w14:textId="77777777" w:rsidTr="457AF764">
        <w:tc>
          <w:tcPr>
            <w:tcW w:w="2830" w:type="dxa"/>
          </w:tcPr>
          <w:p w14:paraId="4A134A15" w14:textId="2A974676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lastRenderedPageBreak/>
              <w:t xml:space="preserve">Sut mae eich gwybodaeth yn cael ei storio a’i diogelu </w:t>
            </w:r>
          </w:p>
        </w:tc>
        <w:tc>
          <w:tcPr>
            <w:tcW w:w="6186" w:type="dxa"/>
          </w:tcPr>
          <w:p w14:paraId="3D7E0836" w14:textId="0181EC41" w:rsidR="002B1CC4" w:rsidRDefault="00C72812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Mae eich gwybodaeth bersonol yn cael ei diogelu mewn nifer o ffyrdd. Bydd y wybodaeth ofynnol yn cael ei thynnu’n ddiogel o system y practis a’i storio gan IGDC ar systemau cyfrifiadurol sydd wedi’u profi i sicrhau eu bod yn ddiogel, ac sy’n cael eu diweddaru i’w hamddiffyn rhag firysau a hacio. </w:t>
            </w:r>
          </w:p>
          <w:p w14:paraId="74726614" w14:textId="77777777" w:rsidR="00771281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BCED304" w14:textId="55F924D0" w:rsidR="00771281" w:rsidRPr="00100840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Caiff data ei drosglwyddo i GIG Lloegr drwy fecanweithiau diogel, sydd â'i systemau ei hun sy'n ddiogel ac wedi'u hamddiffyn rhag firysau a hacio, a'i ddychwelyd drwy'r un mecanwaith. </w:t>
            </w:r>
          </w:p>
          <w:p w14:paraId="610DED74" w14:textId="591C6B9F" w:rsidR="00C72812" w:rsidRPr="00C72812" w:rsidRDefault="00A90C28" w:rsidP="00A90C28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Dim ond staff sydd wedi’u hyfforddi’n benodol mewn diogelu data a chyfrinachedd fydd yn cael mynediad at ddata ac mae rheolaethau ar waith i sicrhau mai dim ond y lleiafswm o wybodaeth bersonol sydd ei hangen arnynt i wneud eu gwaith y gall yr holl bobl hyn ei gweld. </w:t>
            </w:r>
          </w:p>
        </w:tc>
      </w:tr>
      <w:tr w:rsidR="00C72812" w14:paraId="5AC41FB4" w14:textId="77777777" w:rsidTr="457AF764">
        <w:tc>
          <w:tcPr>
            <w:tcW w:w="2830" w:type="dxa"/>
          </w:tcPr>
          <w:p w14:paraId="061110A6" w14:textId="7F2D7F5E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Eich hawliau dros eich gwybodaeth</w:t>
            </w:r>
          </w:p>
        </w:tc>
        <w:tc>
          <w:tcPr>
            <w:tcW w:w="6186" w:type="dxa"/>
          </w:tcPr>
          <w:p w14:paraId="504F76A4" w14:textId="77777777" w:rsidR="002B1CC4" w:rsidRPr="002B1CC4" w:rsidRDefault="002B1CC4" w:rsidP="006007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O dan y gyfraith diogelu data, mae gennych chi nifer o hawliau dros eich gwybodaeth bersonol. Mae gennych yr hawl i:</w:t>
            </w:r>
          </w:p>
          <w:p w14:paraId="13873F5B" w14:textId="26A93C25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ofyn am gopi o unrhyw wybodaeth sydd gennym amdanoch</w:t>
            </w:r>
          </w:p>
          <w:p w14:paraId="46964E5D" w14:textId="1871CF5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gofyn i ni newid unrhyw wybodaeth sydd gennym amdanoch chi yr ydych yn meddwl ei bod yn anghywir</w:t>
            </w:r>
          </w:p>
          <w:p w14:paraId="0F492A7E" w14:textId="00EF13E4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gofyn i ni gyfyngu ar ein defnydd o’ch gwybodaeth, er enghraifft, os credwch fod y wybodaeth rydym yn ei defnyddio yn anghywir</w:t>
            </w:r>
          </w:p>
          <w:p w14:paraId="04EFDC0C" w14:textId="1C261427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gwrthwynebu i ni ddefnyddio unrhyw wybodaeth sydd gennym amdanoch, er nad yw hyn yn hawl absoliwt ac efallai y bydd angen i ni barhau i ddefnyddio’ch gwybodaeth – mewn achos o’r fath byddwn yn dweud wrthych pam</w:t>
            </w:r>
          </w:p>
          <w:p w14:paraId="00D97BA6" w14:textId="5EA203D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dileu unrhyw wybodaeth sydd gennym amdanoch, er nad yw hyn yn hawl absoliwt ac efallai y bydd angen i ni barhau i ddefnyddio’ch gwybodaeth – mewn achos o’r fath byddwn yn dweud wrthych pam</w:t>
            </w:r>
          </w:p>
          <w:p w14:paraId="32694721" w14:textId="71BBDCCA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lastRenderedPageBreak/>
              <w:t>gofyn i ni beidio â defnyddio’ch gwybodaeth i wneud penderfyniadau awtomataidd amdanoch chi heb fewnbwn gan aelod o’n staff</w:t>
            </w:r>
          </w:p>
          <w:p w14:paraId="57B87743" w14:textId="2584E494" w:rsidR="00C72812" w:rsidRPr="00C72812" w:rsidRDefault="002B1CC4" w:rsidP="002B1CC4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Gallwch arfer unrhyw rai o’ch hawliau trwy gysylltu â’ch practis meddyg teulu. </w:t>
            </w:r>
          </w:p>
        </w:tc>
      </w:tr>
    </w:tbl>
    <w:p w14:paraId="65C03415" w14:textId="199AF5FA" w:rsidR="00FB1313" w:rsidRDefault="00FB1313"/>
    <w:p w14:paraId="68DB4452" w14:textId="1322251E" w:rsidR="00FB1313" w:rsidRDefault="00FB1313"/>
    <w:p w14:paraId="1FF6B642" w14:textId="56BACAF5" w:rsidR="00FB1313" w:rsidRDefault="00FB1313"/>
    <w:p w14:paraId="5708EFB2" w14:textId="77777777" w:rsidR="00FB1313" w:rsidRDefault="00FB1313"/>
    <w:p w14:paraId="2272CF08" w14:textId="297D17CF" w:rsidR="00FB1313" w:rsidRDefault="00FB1313"/>
    <w:p w14:paraId="3F0738FD" w14:textId="77777777" w:rsidR="00FB1313" w:rsidRDefault="00FB1313"/>
    <w:p w14:paraId="7FCB7D59" w14:textId="3C94B26C" w:rsidR="00E95604" w:rsidRDefault="00E95604"/>
    <w:p w14:paraId="2F8DB313" w14:textId="77777777" w:rsidR="00E95604" w:rsidRDefault="00E95604"/>
    <w:p w14:paraId="37198347" w14:textId="77777777" w:rsidR="003569E3" w:rsidRDefault="003569E3"/>
    <w:p w14:paraId="43007349" w14:textId="77777777" w:rsidR="003569E3" w:rsidRDefault="003569E3"/>
    <w:p w14:paraId="37610F14" w14:textId="77777777" w:rsidR="003569E3" w:rsidRDefault="003569E3"/>
    <w:p w14:paraId="1D1A1E74" w14:textId="77777777" w:rsidR="003569E3" w:rsidRDefault="003569E3"/>
    <w:p w14:paraId="71DFF6A9" w14:textId="77777777" w:rsidR="003569E3" w:rsidRDefault="003569E3"/>
    <w:p w14:paraId="713A4A89" w14:textId="77777777" w:rsidR="003569E3" w:rsidRDefault="003569E3"/>
    <w:p w14:paraId="12411047" w14:textId="77777777" w:rsidR="003569E3" w:rsidRDefault="003569E3"/>
    <w:p w14:paraId="39B458F8" w14:textId="77777777" w:rsidR="003569E3" w:rsidRDefault="003569E3"/>
    <w:p w14:paraId="0FF7FC71" w14:textId="1DC49C1F" w:rsidR="003B4C3F" w:rsidRDefault="003B4C3F" w:rsidP="457AF764"/>
    <w:sectPr w:rsidR="003B4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1898" w14:textId="77777777" w:rsidR="00DA6F93" w:rsidRDefault="00DA6F93" w:rsidP="00A97BC6">
      <w:pPr>
        <w:spacing w:after="0" w:line="240" w:lineRule="auto"/>
      </w:pPr>
      <w:r>
        <w:separator/>
      </w:r>
    </w:p>
  </w:endnote>
  <w:endnote w:type="continuationSeparator" w:id="0">
    <w:p w14:paraId="292E8E79" w14:textId="77777777" w:rsidR="00DA6F93" w:rsidRDefault="00DA6F93" w:rsidP="00A97BC6">
      <w:pPr>
        <w:spacing w:after="0" w:line="240" w:lineRule="auto"/>
      </w:pPr>
      <w:r>
        <w:continuationSeparator/>
      </w:r>
    </w:p>
  </w:endnote>
  <w:endnote w:type="continuationNotice" w:id="1">
    <w:p w14:paraId="323DB15F" w14:textId="77777777" w:rsidR="00DA6F93" w:rsidRDefault="00DA6F93">
      <w:pPr>
        <w:spacing w:after="0" w:line="240" w:lineRule="auto"/>
      </w:pPr>
    </w:p>
  </w:endnote>
  <w:endnote w:id="2">
    <w:p w14:paraId="2486446D" w14:textId="77777777" w:rsidR="00733095" w:rsidRDefault="00733095">
      <w:pPr>
        <w:pStyle w:val="EndnoteText"/>
      </w:pPr>
    </w:p>
    <w:p w14:paraId="6D5EDD2E" w14:textId="77777777" w:rsidR="00733095" w:rsidRDefault="00733095">
      <w:pPr>
        <w:pStyle w:val="EndnoteText"/>
      </w:pPr>
    </w:p>
    <w:p w14:paraId="0A471D2A" w14:textId="77777777" w:rsidR="00733095" w:rsidRDefault="00733095">
      <w:pPr>
        <w:pStyle w:val="EndnoteText"/>
      </w:pPr>
    </w:p>
    <w:p w14:paraId="3DF5B4D6" w14:textId="77777777" w:rsidR="00733095" w:rsidRDefault="00733095">
      <w:pPr>
        <w:pStyle w:val="EndnoteText"/>
      </w:pPr>
    </w:p>
    <w:p w14:paraId="00D1D9DB" w14:textId="74F02CDC" w:rsidR="0060074A" w:rsidRDefault="0060074A">
      <w:pPr>
        <w:pStyle w:val="EndnoteText"/>
      </w:pPr>
      <w:r>
        <w:rPr>
          <w:rStyle w:val="EndnoteReference"/>
          <w:lang w:bidi="cy-GB"/>
        </w:rPr>
        <w:endnoteRef/>
      </w:r>
      <w:r>
        <w:rPr>
          <w:lang w:bidi="cy-GB"/>
        </w:rPr>
        <w:t xml:space="preserve"> </w:t>
      </w:r>
      <w:hyperlink r:id="rId1" w:history="1">
        <w:r w:rsidR="004C5A2C" w:rsidRPr="004C5A2C">
          <w:rPr>
            <w:rStyle w:val="Hyperlink"/>
            <w:lang w:bidi="cy-GB"/>
          </w:rPr>
          <w:t>Adran 255 o Ddeddf Iechyd a Gofal Cymdeithasol 2012: Archwiliad Diabetes Cenedlaethol ar gyfer GIG Cymru 2021 - GIG Lloegr Ddigidol</w:t>
        </w:r>
      </w:hyperlink>
    </w:p>
  </w:endnote>
  <w:endnote w:id="3">
    <w:p w14:paraId="7439BF06" w14:textId="369D5183" w:rsidR="003B4C3F" w:rsidRDefault="003B4C3F">
      <w:pPr>
        <w:pStyle w:val="EndnoteText"/>
      </w:pPr>
      <w:r>
        <w:rPr>
          <w:rStyle w:val="EndnoteReference"/>
          <w:lang w:bidi="cy-GB"/>
        </w:rPr>
        <w:endnoteRef/>
      </w:r>
      <w:hyperlink r:id="rId2" w:history="1">
        <w:r w:rsidRPr="003B4C3F">
          <w:rPr>
            <w:rStyle w:val="Hyperlink"/>
            <w:lang w:bidi="cy-GB"/>
          </w:rPr>
          <w:t>Rheoliadau’r Gwasanaeth Iechyd Gwladol (Contractau Gwasanaethau Meddygol Cyffredinol) (Cymru) 2023</w:t>
        </w:r>
      </w:hyperlink>
      <w:r>
        <w:rPr>
          <w:lang w:bidi="cy-GB"/>
        </w:rPr>
        <w:t xml:space="preserve">; paragraffau 85 ac 86 o Atodlen 3. </w:t>
      </w:r>
    </w:p>
  </w:endnote>
  <w:endnote w:id="4">
    <w:p w14:paraId="7BE661D5" w14:textId="30F3BA2D" w:rsidR="0046763E" w:rsidRDefault="0046763E">
      <w:pPr>
        <w:pStyle w:val="EndnoteText"/>
      </w:pPr>
      <w:r>
        <w:rPr>
          <w:rStyle w:val="EndnoteReference"/>
          <w:lang w:bidi="cy-GB"/>
        </w:rPr>
        <w:endnoteRef/>
      </w:r>
      <w:hyperlink r:id="rId3" w:history="1">
        <w:r w:rsidR="00615961" w:rsidRPr="00615961">
          <w:rPr>
            <w:rStyle w:val="Hyperlink"/>
            <w:lang w:bidi="cy-GB"/>
          </w:rPr>
          <w:t>Iechyd a Gofal Digidol Cymru: sefydlu a swyddogaethau | LLYW.CYMRU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11BC" w14:textId="77777777" w:rsidR="00DA6F93" w:rsidRDefault="00DA6F93" w:rsidP="00A97BC6">
      <w:pPr>
        <w:spacing w:after="0" w:line="240" w:lineRule="auto"/>
      </w:pPr>
      <w:r>
        <w:separator/>
      </w:r>
    </w:p>
  </w:footnote>
  <w:footnote w:type="continuationSeparator" w:id="0">
    <w:p w14:paraId="6A5EC3DF" w14:textId="77777777" w:rsidR="00DA6F93" w:rsidRDefault="00DA6F93" w:rsidP="00A97BC6">
      <w:pPr>
        <w:spacing w:after="0" w:line="240" w:lineRule="auto"/>
      </w:pPr>
      <w:r>
        <w:continuationSeparator/>
      </w:r>
    </w:p>
  </w:footnote>
  <w:footnote w:type="continuationNotice" w:id="1">
    <w:p w14:paraId="55DBCD88" w14:textId="77777777" w:rsidR="00DA6F93" w:rsidRDefault="00DA6F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407D"/>
    <w:multiLevelType w:val="hybridMultilevel"/>
    <w:tmpl w:val="F738D93E"/>
    <w:lvl w:ilvl="0" w:tplc="C1A6B1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2E"/>
    <w:multiLevelType w:val="hybridMultilevel"/>
    <w:tmpl w:val="1660C3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D1504B"/>
    <w:multiLevelType w:val="hybridMultilevel"/>
    <w:tmpl w:val="C52EE7A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6E8B"/>
    <w:multiLevelType w:val="multilevel"/>
    <w:tmpl w:val="59A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12ADE"/>
    <w:multiLevelType w:val="hybridMultilevel"/>
    <w:tmpl w:val="833AE774"/>
    <w:lvl w:ilvl="0" w:tplc="14C418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2ADB"/>
    <w:multiLevelType w:val="hybridMultilevel"/>
    <w:tmpl w:val="3584672C"/>
    <w:lvl w:ilvl="0" w:tplc="1B2A7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00B0"/>
    <w:multiLevelType w:val="hybridMultilevel"/>
    <w:tmpl w:val="2FD4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7964">
    <w:abstractNumId w:val="4"/>
  </w:num>
  <w:num w:numId="2" w16cid:durableId="874855387">
    <w:abstractNumId w:val="2"/>
  </w:num>
  <w:num w:numId="3" w16cid:durableId="1287470111">
    <w:abstractNumId w:val="0"/>
  </w:num>
  <w:num w:numId="4" w16cid:durableId="4677407">
    <w:abstractNumId w:val="3"/>
  </w:num>
  <w:num w:numId="5" w16cid:durableId="2109157038">
    <w:abstractNumId w:val="5"/>
  </w:num>
  <w:num w:numId="6" w16cid:durableId="1222710492">
    <w:abstractNumId w:val="6"/>
  </w:num>
  <w:num w:numId="7" w16cid:durableId="23150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37"/>
    <w:rsid w:val="0000176B"/>
    <w:rsid w:val="000028F0"/>
    <w:rsid w:val="00002C25"/>
    <w:rsid w:val="00003744"/>
    <w:rsid w:val="0000642F"/>
    <w:rsid w:val="00011F8A"/>
    <w:rsid w:val="00016957"/>
    <w:rsid w:val="00016DEB"/>
    <w:rsid w:val="000202F8"/>
    <w:rsid w:val="00061705"/>
    <w:rsid w:val="00064EED"/>
    <w:rsid w:val="0008260C"/>
    <w:rsid w:val="00094D6B"/>
    <w:rsid w:val="000B34B9"/>
    <w:rsid w:val="000C3E47"/>
    <w:rsid w:val="000D7352"/>
    <w:rsid w:val="000F2BE2"/>
    <w:rsid w:val="00100840"/>
    <w:rsid w:val="00104E28"/>
    <w:rsid w:val="0010648C"/>
    <w:rsid w:val="00124368"/>
    <w:rsid w:val="00140860"/>
    <w:rsid w:val="001558B1"/>
    <w:rsid w:val="001675C9"/>
    <w:rsid w:val="00167941"/>
    <w:rsid w:val="00176E4B"/>
    <w:rsid w:val="00186BC6"/>
    <w:rsid w:val="00186DE4"/>
    <w:rsid w:val="001946B9"/>
    <w:rsid w:val="001965EF"/>
    <w:rsid w:val="001A0FAA"/>
    <w:rsid w:val="001B6AC9"/>
    <w:rsid w:val="001C257A"/>
    <w:rsid w:val="001D0D5E"/>
    <w:rsid w:val="001F06D3"/>
    <w:rsid w:val="001F4EBA"/>
    <w:rsid w:val="00203C3E"/>
    <w:rsid w:val="00206DB8"/>
    <w:rsid w:val="00207821"/>
    <w:rsid w:val="002419B3"/>
    <w:rsid w:val="00256A7E"/>
    <w:rsid w:val="00282130"/>
    <w:rsid w:val="00282F99"/>
    <w:rsid w:val="0028443A"/>
    <w:rsid w:val="002B1CC4"/>
    <w:rsid w:val="002B31D9"/>
    <w:rsid w:val="002C3A13"/>
    <w:rsid w:val="002C6FB2"/>
    <w:rsid w:val="002D03AA"/>
    <w:rsid w:val="002D5504"/>
    <w:rsid w:val="002D7B2B"/>
    <w:rsid w:val="0030617A"/>
    <w:rsid w:val="00320503"/>
    <w:rsid w:val="00325404"/>
    <w:rsid w:val="00325ACC"/>
    <w:rsid w:val="00334BF6"/>
    <w:rsid w:val="00336D24"/>
    <w:rsid w:val="00340782"/>
    <w:rsid w:val="0035660E"/>
    <w:rsid w:val="003569E3"/>
    <w:rsid w:val="00360B41"/>
    <w:rsid w:val="003650AE"/>
    <w:rsid w:val="003714B3"/>
    <w:rsid w:val="00371DAC"/>
    <w:rsid w:val="0037665F"/>
    <w:rsid w:val="003829BF"/>
    <w:rsid w:val="00386895"/>
    <w:rsid w:val="0039682D"/>
    <w:rsid w:val="003A6537"/>
    <w:rsid w:val="003B45D1"/>
    <w:rsid w:val="003B4C3F"/>
    <w:rsid w:val="003D4ED3"/>
    <w:rsid w:val="003E3C60"/>
    <w:rsid w:val="00412515"/>
    <w:rsid w:val="004136BF"/>
    <w:rsid w:val="00414EDE"/>
    <w:rsid w:val="00422756"/>
    <w:rsid w:val="004450B6"/>
    <w:rsid w:val="00447E34"/>
    <w:rsid w:val="004554AD"/>
    <w:rsid w:val="00455D7F"/>
    <w:rsid w:val="0046763E"/>
    <w:rsid w:val="00472A6D"/>
    <w:rsid w:val="00487F7B"/>
    <w:rsid w:val="0049351E"/>
    <w:rsid w:val="004A1679"/>
    <w:rsid w:val="004A617C"/>
    <w:rsid w:val="004B1782"/>
    <w:rsid w:val="004C5A2C"/>
    <w:rsid w:val="004D3E7A"/>
    <w:rsid w:val="004E3CCC"/>
    <w:rsid w:val="00507907"/>
    <w:rsid w:val="00516F34"/>
    <w:rsid w:val="00517A24"/>
    <w:rsid w:val="00532446"/>
    <w:rsid w:val="00533D3D"/>
    <w:rsid w:val="005439FF"/>
    <w:rsid w:val="00560CEE"/>
    <w:rsid w:val="005832E8"/>
    <w:rsid w:val="005A3B3C"/>
    <w:rsid w:val="005B6768"/>
    <w:rsid w:val="005B6C89"/>
    <w:rsid w:val="005C3004"/>
    <w:rsid w:val="005C7C3D"/>
    <w:rsid w:val="005E56B9"/>
    <w:rsid w:val="005F275A"/>
    <w:rsid w:val="0060074A"/>
    <w:rsid w:val="00615961"/>
    <w:rsid w:val="00616AD6"/>
    <w:rsid w:val="00643B6A"/>
    <w:rsid w:val="006608CA"/>
    <w:rsid w:val="00667A2F"/>
    <w:rsid w:val="00675040"/>
    <w:rsid w:val="00684BEA"/>
    <w:rsid w:val="006A60E7"/>
    <w:rsid w:val="006B1A42"/>
    <w:rsid w:val="006C0D81"/>
    <w:rsid w:val="006D593E"/>
    <w:rsid w:val="006E020C"/>
    <w:rsid w:val="00723F3E"/>
    <w:rsid w:val="0072405A"/>
    <w:rsid w:val="00733095"/>
    <w:rsid w:val="0073325F"/>
    <w:rsid w:val="0073699D"/>
    <w:rsid w:val="00740E0A"/>
    <w:rsid w:val="0074463B"/>
    <w:rsid w:val="0074598B"/>
    <w:rsid w:val="00771281"/>
    <w:rsid w:val="00772E57"/>
    <w:rsid w:val="00783B81"/>
    <w:rsid w:val="00786A39"/>
    <w:rsid w:val="00786B1D"/>
    <w:rsid w:val="007922D2"/>
    <w:rsid w:val="007A08D6"/>
    <w:rsid w:val="007A2D2B"/>
    <w:rsid w:val="007D3AA3"/>
    <w:rsid w:val="007F05A9"/>
    <w:rsid w:val="007F600F"/>
    <w:rsid w:val="007F7492"/>
    <w:rsid w:val="00824E4E"/>
    <w:rsid w:val="00834E21"/>
    <w:rsid w:val="00853755"/>
    <w:rsid w:val="00857230"/>
    <w:rsid w:val="00860019"/>
    <w:rsid w:val="00871EF8"/>
    <w:rsid w:val="00876821"/>
    <w:rsid w:val="0087756B"/>
    <w:rsid w:val="00877A5C"/>
    <w:rsid w:val="00884F07"/>
    <w:rsid w:val="00890DFE"/>
    <w:rsid w:val="008A1168"/>
    <w:rsid w:val="008A400E"/>
    <w:rsid w:val="008B0DB2"/>
    <w:rsid w:val="008B4007"/>
    <w:rsid w:val="008B56A3"/>
    <w:rsid w:val="008B5999"/>
    <w:rsid w:val="008B6BA5"/>
    <w:rsid w:val="008D6656"/>
    <w:rsid w:val="008E4D16"/>
    <w:rsid w:val="008F110C"/>
    <w:rsid w:val="0090137D"/>
    <w:rsid w:val="00902063"/>
    <w:rsid w:val="00905842"/>
    <w:rsid w:val="00921B2A"/>
    <w:rsid w:val="009328D7"/>
    <w:rsid w:val="00933CFD"/>
    <w:rsid w:val="00941B1F"/>
    <w:rsid w:val="009453A0"/>
    <w:rsid w:val="009576CC"/>
    <w:rsid w:val="00973A61"/>
    <w:rsid w:val="00986702"/>
    <w:rsid w:val="0099404D"/>
    <w:rsid w:val="009A28B7"/>
    <w:rsid w:val="009A323A"/>
    <w:rsid w:val="009A781A"/>
    <w:rsid w:val="009B02B4"/>
    <w:rsid w:val="009C0351"/>
    <w:rsid w:val="009C5AA9"/>
    <w:rsid w:val="009C6EAB"/>
    <w:rsid w:val="009D3AED"/>
    <w:rsid w:val="009D3DE8"/>
    <w:rsid w:val="009E6477"/>
    <w:rsid w:val="00A018AF"/>
    <w:rsid w:val="00A04932"/>
    <w:rsid w:val="00A06EBA"/>
    <w:rsid w:val="00A161D4"/>
    <w:rsid w:val="00A20659"/>
    <w:rsid w:val="00A26747"/>
    <w:rsid w:val="00A30CC9"/>
    <w:rsid w:val="00A324FB"/>
    <w:rsid w:val="00A35DBD"/>
    <w:rsid w:val="00A4059D"/>
    <w:rsid w:val="00A5247B"/>
    <w:rsid w:val="00A553F1"/>
    <w:rsid w:val="00A8551B"/>
    <w:rsid w:val="00A90C28"/>
    <w:rsid w:val="00A97BC6"/>
    <w:rsid w:val="00AB078C"/>
    <w:rsid w:val="00AB606D"/>
    <w:rsid w:val="00AC0D63"/>
    <w:rsid w:val="00AC11CF"/>
    <w:rsid w:val="00AD4741"/>
    <w:rsid w:val="00AE4F31"/>
    <w:rsid w:val="00AE740D"/>
    <w:rsid w:val="00AF086F"/>
    <w:rsid w:val="00B01795"/>
    <w:rsid w:val="00B04622"/>
    <w:rsid w:val="00B07E23"/>
    <w:rsid w:val="00B13E9E"/>
    <w:rsid w:val="00B2678E"/>
    <w:rsid w:val="00B37C95"/>
    <w:rsid w:val="00B4501B"/>
    <w:rsid w:val="00B52871"/>
    <w:rsid w:val="00B52D63"/>
    <w:rsid w:val="00B93223"/>
    <w:rsid w:val="00BA3A28"/>
    <w:rsid w:val="00BA58FA"/>
    <w:rsid w:val="00BA66CC"/>
    <w:rsid w:val="00BA6854"/>
    <w:rsid w:val="00BA6FCB"/>
    <w:rsid w:val="00BE1176"/>
    <w:rsid w:val="00BF38B2"/>
    <w:rsid w:val="00C05845"/>
    <w:rsid w:val="00C11531"/>
    <w:rsid w:val="00C22B2C"/>
    <w:rsid w:val="00C23AA4"/>
    <w:rsid w:val="00C4055C"/>
    <w:rsid w:val="00C40D9A"/>
    <w:rsid w:val="00C440ED"/>
    <w:rsid w:val="00C67037"/>
    <w:rsid w:val="00C72812"/>
    <w:rsid w:val="00C752E7"/>
    <w:rsid w:val="00C76260"/>
    <w:rsid w:val="00C81529"/>
    <w:rsid w:val="00C85C09"/>
    <w:rsid w:val="00C904C6"/>
    <w:rsid w:val="00C93032"/>
    <w:rsid w:val="00C96031"/>
    <w:rsid w:val="00CA77F9"/>
    <w:rsid w:val="00CB2844"/>
    <w:rsid w:val="00CC7D45"/>
    <w:rsid w:val="00CD27C9"/>
    <w:rsid w:val="00CD335C"/>
    <w:rsid w:val="00CE1FF2"/>
    <w:rsid w:val="00D01F5F"/>
    <w:rsid w:val="00D11569"/>
    <w:rsid w:val="00D231C6"/>
    <w:rsid w:val="00D30CC4"/>
    <w:rsid w:val="00D32FA9"/>
    <w:rsid w:val="00D44EB5"/>
    <w:rsid w:val="00D4681F"/>
    <w:rsid w:val="00D5056E"/>
    <w:rsid w:val="00D55601"/>
    <w:rsid w:val="00D57B0E"/>
    <w:rsid w:val="00D60A3B"/>
    <w:rsid w:val="00D65492"/>
    <w:rsid w:val="00D71F22"/>
    <w:rsid w:val="00D74632"/>
    <w:rsid w:val="00D87A80"/>
    <w:rsid w:val="00DA2377"/>
    <w:rsid w:val="00DA6F93"/>
    <w:rsid w:val="00DC0A89"/>
    <w:rsid w:val="00DC1214"/>
    <w:rsid w:val="00DE08CF"/>
    <w:rsid w:val="00DE471C"/>
    <w:rsid w:val="00DE7EDE"/>
    <w:rsid w:val="00DF47F6"/>
    <w:rsid w:val="00E00C3C"/>
    <w:rsid w:val="00E0287E"/>
    <w:rsid w:val="00E16017"/>
    <w:rsid w:val="00E40B48"/>
    <w:rsid w:val="00E41DEC"/>
    <w:rsid w:val="00E662D6"/>
    <w:rsid w:val="00E70277"/>
    <w:rsid w:val="00E95604"/>
    <w:rsid w:val="00EA1916"/>
    <w:rsid w:val="00EA549A"/>
    <w:rsid w:val="00EB1841"/>
    <w:rsid w:val="00EC7A53"/>
    <w:rsid w:val="00EF0CA6"/>
    <w:rsid w:val="00EF2234"/>
    <w:rsid w:val="00EF446C"/>
    <w:rsid w:val="00F046BA"/>
    <w:rsid w:val="00F0781F"/>
    <w:rsid w:val="00F10ADE"/>
    <w:rsid w:val="00F16330"/>
    <w:rsid w:val="00F33370"/>
    <w:rsid w:val="00F333C3"/>
    <w:rsid w:val="00F46A07"/>
    <w:rsid w:val="00F576C7"/>
    <w:rsid w:val="00F72790"/>
    <w:rsid w:val="00F771E6"/>
    <w:rsid w:val="00F94086"/>
    <w:rsid w:val="00F94364"/>
    <w:rsid w:val="00FA0A1A"/>
    <w:rsid w:val="00FA171F"/>
    <w:rsid w:val="00FB1313"/>
    <w:rsid w:val="00FC56B3"/>
    <w:rsid w:val="00FE4C04"/>
    <w:rsid w:val="00FE61BA"/>
    <w:rsid w:val="0ED4279B"/>
    <w:rsid w:val="3F44C55D"/>
    <w:rsid w:val="457AF764"/>
    <w:rsid w:val="5BB2F80F"/>
    <w:rsid w:val="7712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DDF"/>
  <w15:chartTrackingRefBased/>
  <w15:docId w15:val="{ED2D2095-1D90-4A67-83CC-B039BA6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CC"/>
    <w:pPr>
      <w:ind w:left="720"/>
      <w:contextualSpacing/>
    </w:pPr>
  </w:style>
  <w:style w:type="table" w:styleId="TableGrid">
    <w:name w:val="Table Grid"/>
    <w:basedOn w:val="TableNormal"/>
    <w:uiPriority w:val="39"/>
    <w:rsid w:val="00D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CF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5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51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C7A53"/>
    <w:pPr>
      <w:spacing w:after="0" w:line="240" w:lineRule="auto"/>
    </w:pPr>
  </w:style>
  <w:style w:type="paragraph" w:customStyle="1" w:styleId="Default">
    <w:name w:val="Default"/>
    <w:rsid w:val="006A6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B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B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F4EB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9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9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9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3F1"/>
  </w:style>
  <w:style w:type="paragraph" w:styleId="Footer">
    <w:name w:val="footer"/>
    <w:basedOn w:val="Normal"/>
    <w:link w:val="Foot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3F1"/>
  </w:style>
  <w:style w:type="character" w:styleId="FollowedHyperlink">
    <w:name w:val="FollowedHyperlink"/>
    <w:basedOn w:val="DefaultParagraphFont"/>
    <w:uiPriority w:val="99"/>
    <w:semiHidden/>
    <w:unhideWhenUsed/>
    <w:rsid w:val="00DC1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digital-health-and-care-wales-establishment-and-functions" TargetMode="External"/><Relationship Id="rId2" Type="http://schemas.openxmlformats.org/officeDocument/2006/relationships/hyperlink" Target="https://www.legislation.gov.uk/wsi/2023/953/contents" TargetMode="External"/><Relationship Id="rId1" Type="http://schemas.openxmlformats.org/officeDocument/2006/relationships/hyperlink" Target="https://digital.nhs.uk/about-nhs-digital/corporate-information-and-documents/directions-and-data-provision-notices/nhs-wales-directions/section-255-health-and-social-care-act-2012-national-diabetes-audit-for-nhs-wale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3.xml><?xml version="1.0" encoding="utf-8"?>
<metadata xmlns="http://www.objective.com/ecm/document/metadata/FF3C5B18883D4E21973B57C2EEED7FD1" version="1.0.0">
  <systemFields>
    <field name="Objective-Id">
      <value order="0">A44387689</value>
    </field>
    <field name="Objective-Title">
      <value order="0">Privacy Notice_Data Sharing_GPs</value>
    </field>
    <field name="Objective-Description">
      <value order="0"/>
    </field>
    <field name="Objective-CreationStamp">
      <value order="0">2023-03-07T16:18:14Z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2023-03-08T09:39:53Z</value>
    </field>
    <field name="Objective-Owner">
      <value order="0">Walsh, Lorraine (HSS - Vaccination Directorate)</value>
    </field>
    <field name="Objective-Path">
      <value order="0"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</value>
    </field>
    <field name="Objective-Parent">
      <value order="0">MA/EM/0608/23 - Data Sharing</value>
    </field>
    <field name="Objective-State">
      <value order="0">Being Drafted</value>
    </field>
    <field name="Objective-VersionId">
      <value order="0">vA84480076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qA1628535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a949e61dce0e904d55ba769333bfd33b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8124ab5a9581a88dcc89fe1e63e2be31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EE03C-D1D4-4529-80AC-EC74647B6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4A44B-4755-4CCB-86B7-C20B7D2D4D36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2820BF1D-4E73-47BA-BD0B-6195C53DAE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EEF323-2654-4D8B-8512-B7EB495D6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Lorraine (ESJWL - Office of the Director General)</dc:creator>
  <cp:keywords/>
  <dc:description/>
  <cp:lastModifiedBy>Betsan D'Souza (DHCW - Corporate Governance)</cp:lastModifiedBy>
  <cp:revision>4</cp:revision>
  <dcterms:created xsi:type="dcterms:W3CDTF">2026-03-18T11:54:00Z</dcterms:created>
  <dcterms:modified xsi:type="dcterms:W3CDTF">2026-03-18T11:56:00Z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A44387689</vt:lpwstr>
  </property>
  <property fmtid="{D5CDD505-2E9C-101B-9397-08002B2CF9AE}" pid="4" name="Objective-Title">
    <vt:lpwstr>Privacy Notice_Data Sharing_GPs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2023-03-08T09:22:13Z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2023-03-08T09:39:53Z</vt:filetime>
  </property>
  <property fmtid="{D5CDD505-2E9C-101B-9397-08002B2CF9AE}" pid="11" name="Objective-Owner">
    <vt:lpwstr>Walsh, Lorraine (HSS - Vaccination Directorate)</vt:lpwstr>
  </property>
  <property fmtid="{D5CDD505-2E9C-101B-9397-08002B2CF9AE}" pid="12" name="Objective-Path">
    <vt:lpwstr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Sharing:</vt:lpwstr>
  </property>
  <property fmtid="{D5CDD505-2E9C-101B-9397-08002B2CF9AE}" pid="13" name="Objective-Parent">
    <vt:lpwstr>MA/EM/0608/23 - Data Sharing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vA84480076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0x0101001B100C235B917942AAA31C5B09ACDE5E</vt:lpwstr>
  </property>
  <property fmtid="{D5CDD505-2E9C-101B-9397-08002B2CF9AE}" pid="27" name="MediaServiceImageTags">
    <vt:lpwstr/>
  </property>
</Properties>
</file>